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2E" w:rsidRPr="00E74487" w:rsidRDefault="0053792E" w:rsidP="0053792E">
      <w:pPr>
        <w:rPr>
          <w:rFonts w:ascii="Arial" w:hAnsi="Arial" w:cs="Arial"/>
          <w:sz w:val="20"/>
          <w:szCs w:val="20"/>
        </w:rPr>
      </w:pPr>
      <w:bookmarkStart w:id="0" w:name="_GoBack"/>
      <w:bookmarkEnd w:id="0"/>
    </w:p>
    <w:p w:rsidR="00E74487" w:rsidRPr="00E74487" w:rsidRDefault="00E74487" w:rsidP="00E74487">
      <w:pPr>
        <w:rPr>
          <w:rFonts w:ascii="Arial" w:hAnsi="Arial" w:cs="Arial"/>
          <w:sz w:val="20"/>
          <w:szCs w:val="20"/>
        </w:rPr>
      </w:pPr>
      <w:r w:rsidRPr="00E74487">
        <w:rPr>
          <w:rFonts w:ascii="Arial" w:hAnsi="Arial" w:cs="Arial"/>
          <w:sz w:val="20"/>
          <w:szCs w:val="20"/>
        </w:rPr>
        <w:t>Dear Soroptimist/Supporter</w:t>
      </w:r>
    </w:p>
    <w:p w:rsidR="00E74487" w:rsidRPr="00E74487" w:rsidRDefault="00E74487" w:rsidP="00E74487">
      <w:pPr>
        <w:rPr>
          <w:rFonts w:ascii="Arial" w:hAnsi="Arial" w:cs="Arial"/>
          <w:sz w:val="20"/>
          <w:szCs w:val="20"/>
        </w:rPr>
      </w:pPr>
      <w:r w:rsidRPr="00E74487">
        <w:rPr>
          <w:rFonts w:ascii="Arial" w:hAnsi="Arial" w:cs="Arial"/>
          <w:sz w:val="20"/>
          <w:szCs w:val="20"/>
        </w:rPr>
        <w:t>Thank you for your expression of interest in support of our mobile phone service providers campaign.</w:t>
      </w:r>
      <w:r>
        <w:rPr>
          <w:rFonts w:ascii="Arial" w:hAnsi="Arial" w:cs="Arial"/>
          <w:sz w:val="20"/>
          <w:szCs w:val="20"/>
        </w:rPr>
        <w:t xml:space="preserve"> </w:t>
      </w:r>
      <w:r w:rsidR="00FE2414">
        <w:rPr>
          <w:rFonts w:ascii="Arial" w:hAnsi="Arial" w:cs="Arial"/>
          <w:sz w:val="20"/>
          <w:szCs w:val="20"/>
        </w:rPr>
        <w:t xml:space="preserve">We are </w:t>
      </w:r>
      <w:r w:rsidRPr="00E74487">
        <w:rPr>
          <w:rFonts w:ascii="Arial" w:hAnsi="Arial" w:cs="Arial"/>
          <w:sz w:val="20"/>
          <w:szCs w:val="20"/>
        </w:rPr>
        <w:t>now writing to you with the detail of the campaign together with the resources that you need to take part.</w:t>
      </w:r>
    </w:p>
    <w:p w:rsidR="00E74487" w:rsidRPr="00E74487" w:rsidRDefault="00E74487" w:rsidP="00E74487">
      <w:pPr>
        <w:rPr>
          <w:rFonts w:ascii="Arial" w:hAnsi="Arial" w:cs="Arial"/>
          <w:sz w:val="20"/>
          <w:szCs w:val="20"/>
        </w:rPr>
      </w:pPr>
      <w:r w:rsidRPr="00E74487">
        <w:rPr>
          <w:rFonts w:ascii="Arial" w:hAnsi="Arial" w:cs="Arial"/>
          <w:b/>
          <w:sz w:val="20"/>
          <w:szCs w:val="20"/>
        </w:rPr>
        <w:t>Purpose</w:t>
      </w:r>
      <w:r w:rsidRPr="00E74487">
        <w:rPr>
          <w:rFonts w:ascii="Arial" w:hAnsi="Arial" w:cs="Arial"/>
          <w:sz w:val="20"/>
          <w:szCs w:val="20"/>
        </w:rPr>
        <w:t>:</w:t>
      </w:r>
      <w:r w:rsidRPr="00E74487">
        <w:rPr>
          <w:rFonts w:ascii="Arial" w:hAnsi="Arial" w:cs="Arial"/>
          <w:sz w:val="20"/>
          <w:szCs w:val="20"/>
        </w:rPr>
        <w:br/>
        <w:t>The campaign is an awareness-raiser to highlight to these service providers that their networks are being used by human traffickers as the means of contact for punters to purchase the sexual services of women and girls forced into prostitution. As such, the traffickers are contravening the providers’ terms and conditions all of which state that their services must not be used for illegal/criminal activity.</w:t>
      </w:r>
    </w:p>
    <w:p w:rsidR="00E74487" w:rsidRPr="00E74487" w:rsidRDefault="00E74487" w:rsidP="00E74487">
      <w:pPr>
        <w:rPr>
          <w:rFonts w:ascii="Arial" w:hAnsi="Arial" w:cs="Arial"/>
          <w:sz w:val="20"/>
          <w:szCs w:val="20"/>
        </w:rPr>
      </w:pPr>
      <w:r w:rsidRPr="00E74487">
        <w:rPr>
          <w:rFonts w:ascii="Arial" w:hAnsi="Arial" w:cs="Arial"/>
          <w:b/>
          <w:sz w:val="20"/>
          <w:szCs w:val="20"/>
        </w:rPr>
        <w:t>Instructions on sending out your letter/s</w:t>
      </w:r>
      <w:r w:rsidRPr="00E74487">
        <w:rPr>
          <w:rFonts w:ascii="Arial" w:hAnsi="Arial" w:cs="Arial"/>
          <w:sz w:val="20"/>
          <w:szCs w:val="20"/>
        </w:rPr>
        <w:t>:</w:t>
      </w:r>
      <w:r w:rsidRPr="00E74487">
        <w:rPr>
          <w:rFonts w:ascii="Arial" w:hAnsi="Arial" w:cs="Arial"/>
          <w:sz w:val="20"/>
          <w:szCs w:val="20"/>
        </w:rPr>
        <w:br/>
        <w:t>So as to start our campaign’s dialogue with the providers, w</w:t>
      </w:r>
      <w:r w:rsidR="008A5446">
        <w:rPr>
          <w:rFonts w:ascii="Arial" w:hAnsi="Arial" w:cs="Arial"/>
          <w:sz w:val="20"/>
          <w:szCs w:val="20"/>
        </w:rPr>
        <w:t>e’ve prepared a template letter.</w:t>
      </w:r>
      <w:r w:rsidRPr="00E74487">
        <w:rPr>
          <w:rFonts w:ascii="Arial" w:hAnsi="Arial" w:cs="Arial"/>
          <w:sz w:val="20"/>
          <w:szCs w:val="20"/>
        </w:rPr>
        <w:t xml:space="preserve"> You can utilise the templates to write as an individual or as an organisation and can choose to write to one, two, three or all four. The items that you need to complete on the template </w:t>
      </w:r>
      <w:r>
        <w:rPr>
          <w:rFonts w:ascii="Arial" w:hAnsi="Arial" w:cs="Arial"/>
          <w:sz w:val="20"/>
          <w:szCs w:val="20"/>
        </w:rPr>
        <w:t xml:space="preserve">in order </w:t>
      </w:r>
      <w:r w:rsidRPr="00E74487">
        <w:rPr>
          <w:rFonts w:ascii="Arial" w:hAnsi="Arial" w:cs="Arial"/>
          <w:sz w:val="20"/>
          <w:szCs w:val="20"/>
        </w:rPr>
        <w:t xml:space="preserve">to personalise it are highlighted in red – don’t forget to change the content to black before you send! </w:t>
      </w:r>
    </w:p>
    <w:p w:rsidR="00E74487" w:rsidRPr="00E74487" w:rsidRDefault="00E74487" w:rsidP="00E74487">
      <w:pPr>
        <w:rPr>
          <w:rFonts w:ascii="Arial" w:hAnsi="Arial" w:cs="Arial"/>
          <w:sz w:val="20"/>
          <w:szCs w:val="20"/>
        </w:rPr>
      </w:pPr>
      <w:r w:rsidRPr="00E74487">
        <w:rPr>
          <w:rFonts w:ascii="Arial" w:hAnsi="Arial" w:cs="Arial"/>
          <w:sz w:val="20"/>
          <w:szCs w:val="20"/>
        </w:rPr>
        <w:t xml:space="preserve">If you use </w:t>
      </w:r>
      <w:r>
        <w:rPr>
          <w:rFonts w:ascii="Arial" w:hAnsi="Arial" w:cs="Arial"/>
          <w:sz w:val="20"/>
          <w:szCs w:val="20"/>
        </w:rPr>
        <w:t>a different</w:t>
      </w:r>
      <w:r w:rsidRPr="00E74487">
        <w:rPr>
          <w:rFonts w:ascii="Arial" w:hAnsi="Arial" w:cs="Arial"/>
          <w:sz w:val="20"/>
          <w:szCs w:val="20"/>
        </w:rPr>
        <w:t xml:space="preserve"> provider, please feel free to use the same template to write to them. In all instances please do not change the wording we’ve provided, </w:t>
      </w:r>
      <w:r>
        <w:rPr>
          <w:rFonts w:ascii="Arial" w:hAnsi="Arial" w:cs="Arial"/>
          <w:sz w:val="20"/>
          <w:szCs w:val="20"/>
        </w:rPr>
        <w:t xml:space="preserve">and please do </w:t>
      </w:r>
      <w:r w:rsidRPr="00E74487">
        <w:rPr>
          <w:rFonts w:ascii="Arial" w:hAnsi="Arial" w:cs="Arial"/>
          <w:sz w:val="20"/>
          <w:szCs w:val="20"/>
        </w:rPr>
        <w:t>send your letter/s by post and provide a sae.</w:t>
      </w:r>
    </w:p>
    <w:p w:rsidR="00E74487" w:rsidRPr="00E74487" w:rsidRDefault="00E74487" w:rsidP="00E74487">
      <w:pPr>
        <w:rPr>
          <w:rFonts w:ascii="Arial" w:hAnsi="Arial" w:cs="Arial"/>
          <w:sz w:val="20"/>
          <w:szCs w:val="20"/>
        </w:rPr>
      </w:pPr>
      <w:r w:rsidRPr="00E74487">
        <w:rPr>
          <w:rFonts w:ascii="Arial" w:hAnsi="Arial" w:cs="Arial"/>
          <w:sz w:val="20"/>
          <w:szCs w:val="20"/>
        </w:rPr>
        <w:t xml:space="preserve">May we emphasise that this campaign is to </w:t>
      </w:r>
      <w:r>
        <w:rPr>
          <w:rFonts w:ascii="Arial" w:hAnsi="Arial" w:cs="Arial"/>
          <w:sz w:val="20"/>
          <w:szCs w:val="20"/>
        </w:rPr>
        <w:t>inform</w:t>
      </w:r>
      <w:r w:rsidRPr="00E74487">
        <w:rPr>
          <w:rFonts w:ascii="Arial" w:hAnsi="Arial" w:cs="Arial"/>
          <w:sz w:val="20"/>
          <w:szCs w:val="20"/>
        </w:rPr>
        <w:t xml:space="preserve"> providers about this specific issue and to ask them to tell us what investigative measures they have in place to deal with illegal activity in their customer base that contravenes their terms and conditions. We’ll be collating the campaign data and reporting the results to them. </w:t>
      </w:r>
    </w:p>
    <w:p w:rsidR="00E74487" w:rsidRPr="00E74487" w:rsidRDefault="00E74487" w:rsidP="00E74487">
      <w:pPr>
        <w:rPr>
          <w:rFonts w:ascii="Arial" w:hAnsi="Arial" w:cs="Arial"/>
          <w:sz w:val="20"/>
          <w:szCs w:val="20"/>
        </w:rPr>
      </w:pPr>
      <w:r w:rsidRPr="00E74487">
        <w:rPr>
          <w:rFonts w:ascii="Arial" w:hAnsi="Arial" w:cs="Arial"/>
          <w:b/>
          <w:sz w:val="20"/>
          <w:szCs w:val="20"/>
        </w:rPr>
        <w:t>Follow-on</w:t>
      </w:r>
      <w:r w:rsidRPr="00E74487">
        <w:rPr>
          <w:rFonts w:ascii="Arial" w:hAnsi="Arial" w:cs="Arial"/>
          <w:sz w:val="20"/>
          <w:szCs w:val="20"/>
        </w:rPr>
        <w:t>:</w:t>
      </w:r>
      <w:r w:rsidRPr="00E74487">
        <w:rPr>
          <w:rFonts w:ascii="Arial" w:hAnsi="Arial" w:cs="Arial"/>
          <w:sz w:val="20"/>
          <w:szCs w:val="20"/>
        </w:rPr>
        <w:br/>
        <w:t xml:space="preserve">You will see the template letter includes three statements to best describe the status of the providers’ efforts. We are asking the providers to tick the statement that most closely applies to them and to forward the reply to you. When you receive replies, please forward them to us. </w:t>
      </w:r>
      <w:r w:rsidRPr="00E74487">
        <w:rPr>
          <w:rFonts w:ascii="Arial" w:hAnsi="Arial" w:cs="Arial"/>
          <w:b/>
          <w:sz w:val="20"/>
          <w:szCs w:val="20"/>
        </w:rPr>
        <w:t>Please also tell us if you don’t receive a reply by the date below</w:t>
      </w:r>
      <w:r w:rsidRPr="00E74487">
        <w:rPr>
          <w:rFonts w:ascii="Arial" w:hAnsi="Arial" w:cs="Arial"/>
          <w:sz w:val="20"/>
          <w:szCs w:val="20"/>
        </w:rPr>
        <w:t xml:space="preserve">. </w:t>
      </w:r>
    </w:p>
    <w:p w:rsidR="00E74487" w:rsidRPr="00E74487" w:rsidRDefault="00E74487" w:rsidP="00E74487">
      <w:pPr>
        <w:rPr>
          <w:rFonts w:ascii="Arial" w:hAnsi="Arial" w:cs="Arial"/>
          <w:sz w:val="20"/>
          <w:szCs w:val="20"/>
        </w:rPr>
      </w:pPr>
      <w:r w:rsidRPr="00E74487">
        <w:rPr>
          <w:rFonts w:ascii="Arial" w:hAnsi="Arial" w:cs="Arial"/>
          <w:sz w:val="20"/>
          <w:szCs w:val="20"/>
        </w:rPr>
        <w:t>Our contact details for reply purposes are:</w:t>
      </w:r>
      <w:r>
        <w:rPr>
          <w:rFonts w:ascii="Arial" w:hAnsi="Arial" w:cs="Arial"/>
          <w:sz w:val="20"/>
          <w:szCs w:val="20"/>
        </w:rPr>
        <w:br/>
      </w:r>
      <w:r w:rsidRPr="00E74487">
        <w:rPr>
          <w:rFonts w:ascii="Arial" w:hAnsi="Arial" w:cs="Arial"/>
          <w:sz w:val="20"/>
          <w:szCs w:val="20"/>
        </w:rPr>
        <w:t>Email: purple.teardrop@ntlworld.com</w:t>
      </w:r>
      <w:r w:rsidRPr="00E74487">
        <w:rPr>
          <w:rFonts w:ascii="Arial" w:hAnsi="Arial" w:cs="Arial"/>
          <w:sz w:val="20"/>
          <w:szCs w:val="20"/>
        </w:rPr>
        <w:br/>
        <w:t xml:space="preserve">Post: Mobile Phone Campaign, Purple Teardrop Campaign, c/o Poole CVS, Beech House, </w:t>
      </w:r>
      <w:r w:rsidRPr="00E74487">
        <w:rPr>
          <w:rFonts w:ascii="Arial" w:hAnsi="Arial" w:cs="Arial"/>
          <w:sz w:val="20"/>
          <w:szCs w:val="20"/>
        </w:rPr>
        <w:br/>
        <w:t>28-30 Wimborne Road, Poole, Dorset BH15 2BU</w:t>
      </w:r>
    </w:p>
    <w:p w:rsidR="00E74487" w:rsidRPr="00E74487" w:rsidRDefault="00E74487" w:rsidP="00E74487">
      <w:pPr>
        <w:rPr>
          <w:rFonts w:ascii="Arial" w:hAnsi="Arial" w:cs="Arial"/>
          <w:sz w:val="20"/>
          <w:szCs w:val="20"/>
        </w:rPr>
      </w:pPr>
      <w:r w:rsidRPr="00E74487">
        <w:rPr>
          <w:rFonts w:ascii="Arial" w:hAnsi="Arial" w:cs="Arial"/>
          <w:sz w:val="20"/>
          <w:szCs w:val="20"/>
        </w:rPr>
        <w:t xml:space="preserve">We’ll be collating everyone’s feedback and information on best practice in order to inform </w:t>
      </w:r>
      <w:r w:rsidR="008A5446" w:rsidRPr="00E74487">
        <w:rPr>
          <w:rFonts w:ascii="Arial" w:hAnsi="Arial" w:cs="Arial"/>
          <w:sz w:val="20"/>
          <w:szCs w:val="20"/>
        </w:rPr>
        <w:t>the mobile phone service providers’ CEOs</w:t>
      </w:r>
      <w:r w:rsidR="008A5446">
        <w:rPr>
          <w:rFonts w:ascii="Arial" w:hAnsi="Arial" w:cs="Arial"/>
          <w:sz w:val="20"/>
          <w:szCs w:val="20"/>
        </w:rPr>
        <w:t>,</w:t>
      </w:r>
      <w:r w:rsidR="008A5446" w:rsidRPr="00E74487">
        <w:rPr>
          <w:rFonts w:ascii="Arial" w:hAnsi="Arial" w:cs="Arial"/>
          <w:sz w:val="20"/>
          <w:szCs w:val="20"/>
        </w:rPr>
        <w:t xml:space="preserve"> </w:t>
      </w:r>
      <w:r w:rsidR="008A5446">
        <w:rPr>
          <w:rFonts w:ascii="Arial" w:hAnsi="Arial" w:cs="Arial"/>
          <w:sz w:val="20"/>
          <w:szCs w:val="20"/>
        </w:rPr>
        <w:t xml:space="preserve">and </w:t>
      </w:r>
      <w:r w:rsidRPr="00E74487">
        <w:rPr>
          <w:rFonts w:ascii="Arial" w:hAnsi="Arial" w:cs="Arial"/>
          <w:sz w:val="20"/>
          <w:szCs w:val="20"/>
        </w:rPr>
        <w:t>the Independent Anti-Slavery Commissioner who has asked us to undertake this piece of work. The nature of the collective feedback will then determine the campaign going forward.</w:t>
      </w:r>
    </w:p>
    <w:p w:rsidR="00E74487" w:rsidRPr="00E74487" w:rsidRDefault="00E74487" w:rsidP="00E74487">
      <w:pPr>
        <w:rPr>
          <w:rFonts w:ascii="Arial" w:hAnsi="Arial" w:cs="Arial"/>
          <w:sz w:val="20"/>
          <w:szCs w:val="20"/>
        </w:rPr>
      </w:pPr>
      <w:r w:rsidRPr="00E74487">
        <w:rPr>
          <w:rFonts w:ascii="Arial" w:hAnsi="Arial" w:cs="Arial"/>
          <w:b/>
          <w:sz w:val="20"/>
          <w:szCs w:val="20"/>
        </w:rPr>
        <w:t>Programme focus report</w:t>
      </w:r>
      <w:r w:rsidRPr="00E74487">
        <w:rPr>
          <w:rFonts w:ascii="Arial" w:hAnsi="Arial" w:cs="Arial"/>
          <w:sz w:val="20"/>
          <w:szCs w:val="20"/>
        </w:rPr>
        <w:t>:</w:t>
      </w:r>
      <w:r w:rsidRPr="00E74487">
        <w:rPr>
          <w:rFonts w:ascii="Arial" w:hAnsi="Arial" w:cs="Arial"/>
          <w:sz w:val="20"/>
          <w:szCs w:val="20"/>
        </w:rPr>
        <w:br/>
        <w:t>And finally … please can Soroptimists submit their programme focus report.</w:t>
      </w:r>
    </w:p>
    <w:p w:rsidR="00E74487" w:rsidRPr="00E74487" w:rsidRDefault="00E74487" w:rsidP="00E74487">
      <w:pPr>
        <w:rPr>
          <w:rFonts w:ascii="Arial" w:hAnsi="Arial" w:cs="Arial"/>
          <w:sz w:val="20"/>
          <w:szCs w:val="20"/>
        </w:rPr>
      </w:pPr>
      <w:r w:rsidRPr="00E74487">
        <w:rPr>
          <w:rFonts w:ascii="Arial" w:hAnsi="Arial" w:cs="Arial"/>
          <w:b/>
          <w:sz w:val="20"/>
          <w:szCs w:val="20"/>
        </w:rPr>
        <w:t>Please can you send out your letters by 30 June 2016</w:t>
      </w:r>
      <w:r w:rsidRPr="00E74487">
        <w:rPr>
          <w:rFonts w:ascii="Arial" w:hAnsi="Arial" w:cs="Arial"/>
          <w:b/>
          <w:sz w:val="20"/>
          <w:szCs w:val="20"/>
        </w:rPr>
        <w:br/>
        <w:t>And please forward your replies and feedback to us by 31 July 2016.</w:t>
      </w:r>
    </w:p>
    <w:p w:rsidR="00E74487" w:rsidRDefault="00E74487" w:rsidP="00E74487">
      <w:pPr>
        <w:rPr>
          <w:rFonts w:ascii="Arial" w:hAnsi="Arial" w:cs="Arial"/>
          <w:sz w:val="20"/>
          <w:szCs w:val="20"/>
        </w:rPr>
      </w:pPr>
      <w:r w:rsidRPr="00E74487">
        <w:rPr>
          <w:rFonts w:ascii="Arial" w:hAnsi="Arial" w:cs="Arial"/>
          <w:sz w:val="20"/>
          <w:szCs w:val="20"/>
        </w:rPr>
        <w:t xml:space="preserve">Thank you again for your support. </w:t>
      </w:r>
    </w:p>
    <w:p w:rsidR="00E74487" w:rsidRPr="00E74487" w:rsidRDefault="00E74487" w:rsidP="00E74487">
      <w:pPr>
        <w:rPr>
          <w:rFonts w:ascii="Arial" w:hAnsi="Arial" w:cs="Arial"/>
          <w:sz w:val="20"/>
          <w:szCs w:val="20"/>
        </w:rPr>
      </w:pPr>
      <w:r w:rsidRPr="00E74487">
        <w:rPr>
          <w:rFonts w:ascii="Arial" w:hAnsi="Arial" w:cs="Arial"/>
          <w:sz w:val="20"/>
          <w:szCs w:val="20"/>
        </w:rPr>
        <w:t>Regards</w:t>
      </w:r>
    </w:p>
    <w:p w:rsidR="00E74487" w:rsidRPr="00E74487" w:rsidRDefault="00E74487" w:rsidP="0053792E">
      <w:pPr>
        <w:rPr>
          <w:rFonts w:ascii="Arial" w:hAnsi="Arial" w:cs="Arial"/>
          <w:sz w:val="20"/>
          <w:szCs w:val="20"/>
        </w:rPr>
      </w:pPr>
      <w:r w:rsidRPr="00E74487">
        <w:rPr>
          <w:rFonts w:ascii="Arial" w:hAnsi="Arial" w:cs="Arial"/>
          <w:sz w:val="20"/>
          <w:szCs w:val="20"/>
        </w:rPr>
        <w:t>Purple Teardrop Campaign</w:t>
      </w:r>
    </w:p>
    <w:sectPr w:rsidR="00E74487" w:rsidRPr="00E74487" w:rsidSect="00DA7DC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B6" w:rsidRDefault="00F15BB6" w:rsidP="00A06F4B">
      <w:pPr>
        <w:spacing w:after="0" w:line="240" w:lineRule="auto"/>
      </w:pPr>
      <w:r>
        <w:separator/>
      </w:r>
    </w:p>
  </w:endnote>
  <w:endnote w:type="continuationSeparator" w:id="0">
    <w:p w:rsidR="00F15BB6" w:rsidRDefault="00F15BB6" w:rsidP="00A0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95" w:rsidRDefault="00A13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4B" w:rsidRDefault="004B4196" w:rsidP="004B4196">
    <w:pPr>
      <w:pStyle w:val="Footer"/>
      <w:tabs>
        <w:tab w:val="clear" w:pos="4513"/>
        <w:tab w:val="clear" w:pos="9026"/>
        <w:tab w:val="left" w:pos="1485"/>
      </w:tabs>
    </w:pPr>
    <w:r>
      <w:tab/>
    </w:r>
  </w:p>
  <w:p w:rsidR="00A06F4B" w:rsidRDefault="00A06F4B">
    <w:pPr>
      <w:pStyle w:val="Footer"/>
      <w:rPr>
        <w:i/>
        <w:color w:val="9325B2"/>
        <w:sz w:val="20"/>
        <w:szCs w:val="20"/>
      </w:rPr>
    </w:pPr>
    <w:r>
      <w:rPr>
        <w:i/>
        <w:color w:val="9325B2"/>
        <w:sz w:val="20"/>
        <w:szCs w:val="20"/>
      </w:rPr>
      <w:t xml:space="preserve">                                                                                                                                                                  </w:t>
    </w:r>
  </w:p>
  <w:p w:rsidR="00A06F4B" w:rsidRDefault="0094076D" w:rsidP="0094076D">
    <w:pPr>
      <w:pStyle w:val="Footer"/>
      <w:ind w:left="1440"/>
    </w:pPr>
    <w:r>
      <w:rPr>
        <w:i/>
        <w:color w:val="9325B2"/>
        <w:sz w:val="20"/>
        <w:szCs w:val="20"/>
      </w:rPr>
      <w:tab/>
    </w:r>
    <w:r w:rsidR="00A06F4B" w:rsidRPr="000B4DD9">
      <w:rPr>
        <w:i/>
        <w:color w:val="9325B2"/>
        <w:sz w:val="20"/>
        <w:szCs w:val="20"/>
      </w:rPr>
      <w:t>Registered Charity No 1141695</w:t>
    </w:r>
    <w:r w:rsidR="00A06F4B">
      <w:rPr>
        <w:i/>
        <w:color w:val="9325B2"/>
        <w:sz w:val="20"/>
        <w:szCs w:val="20"/>
      </w:rPr>
      <w:t xml:space="preserve">      </w:t>
    </w:r>
    <w:r w:rsidR="00355D24">
      <w:rPr>
        <w:i/>
        <w:color w:val="9325B2"/>
        <w:sz w:val="20"/>
        <w:szCs w:val="20"/>
      </w:rPr>
      <w:t xml:space="preserve">Company Registration No 07496934  </w:t>
    </w:r>
    <w:r w:rsidR="00290046">
      <w:rPr>
        <w:i/>
        <w:color w:val="9325B2"/>
        <w:sz w:val="20"/>
        <w:szCs w:val="20"/>
      </w:rPr>
      <w:br/>
    </w:r>
    <w:r w:rsidR="00A13995">
      <w:rPr>
        <w:i/>
        <w:color w:val="9325B2"/>
        <w:sz w:val="20"/>
        <w:szCs w:val="20"/>
      </w:rPr>
      <w:t>c/o</w:t>
    </w:r>
    <w:r w:rsidR="003E7457">
      <w:rPr>
        <w:i/>
        <w:color w:val="9325B2"/>
        <w:sz w:val="20"/>
        <w:szCs w:val="20"/>
      </w:rPr>
      <w:t xml:space="preserve"> </w:t>
    </w:r>
    <w:r w:rsidR="00A13995">
      <w:rPr>
        <w:i/>
        <w:color w:val="9325B2"/>
        <w:sz w:val="20"/>
        <w:szCs w:val="20"/>
      </w:rPr>
      <w:t>Poole CVS, Third Floor, Beech House, 28-30 Wimborne Road, Poole, BH15 2BU</w:t>
    </w:r>
    <w:r w:rsidR="00355D24">
      <w:rPr>
        <w:i/>
        <w:color w:val="9325B2"/>
        <w:sz w:val="20"/>
        <w:szCs w:val="20"/>
      </w:rPr>
      <w:t xml:space="preserve">        </w:t>
    </w:r>
    <w:r w:rsidR="00A06F4B">
      <w:rPr>
        <w:i/>
        <w:color w:val="9325B2"/>
        <w:sz w:val="20"/>
        <w:szCs w:val="20"/>
      </w:rPr>
      <w:t xml:space="preserve">           </w:t>
    </w:r>
    <w:hyperlink r:id="rId1" w:history="1"/>
    <w:r w:rsidR="00A06F4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95" w:rsidRDefault="00A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B6" w:rsidRDefault="00F15BB6" w:rsidP="00A06F4B">
      <w:pPr>
        <w:spacing w:after="0" w:line="240" w:lineRule="auto"/>
      </w:pPr>
      <w:r>
        <w:separator/>
      </w:r>
    </w:p>
  </w:footnote>
  <w:footnote w:type="continuationSeparator" w:id="0">
    <w:p w:rsidR="00F15BB6" w:rsidRDefault="00F15BB6" w:rsidP="00A0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95" w:rsidRDefault="00A13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4B" w:rsidRDefault="00A06F4B" w:rsidP="00DA7DC8">
    <w:pPr>
      <w:pStyle w:val="Header"/>
      <w:jc w:val="center"/>
    </w:pPr>
    <w:r>
      <w:rPr>
        <w:noProof/>
        <w:lang w:eastAsia="en-GB"/>
      </w:rPr>
      <w:drawing>
        <wp:inline distT="0" distB="0" distL="0" distR="0" wp14:anchorId="3858EB3C" wp14:editId="4645257A">
          <wp:extent cx="5731510" cy="791348"/>
          <wp:effectExtent l="0" t="0" r="2540" b="8890"/>
          <wp:docPr id="4" name="Picture 4" descr="F:\Liz's Documents\My Documents\SIP\PTC Logos and Imagery\teardop_logo_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z's Documents\My Documents\SIP\PTC Logos and Imagery\teardop_logo_fina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1348"/>
                  </a:xfrm>
                  <a:prstGeom prst="rect">
                    <a:avLst/>
                  </a:prstGeom>
                  <a:noFill/>
                  <a:ln>
                    <a:noFill/>
                  </a:ln>
                </pic:spPr>
              </pic:pic>
            </a:graphicData>
          </a:graphic>
        </wp:inline>
      </w:drawing>
    </w:r>
  </w:p>
  <w:p w:rsidR="00355D24" w:rsidRDefault="00355D24">
    <w:pPr>
      <w:pStyle w:val="Header"/>
    </w:pPr>
    <w:r>
      <w:t xml:space="preserve">                                                                                                                                     </w:t>
    </w:r>
    <w:hyperlink r:id="rId2" w:history="1">
      <w:r w:rsidRPr="000B4DD9">
        <w:rPr>
          <w:i/>
          <w:color w:val="9325B2"/>
          <w:sz w:val="20"/>
          <w:szCs w:val="20"/>
          <w:u w:val="single"/>
        </w:rPr>
        <w:t>www.purpleteardrop.org.uk</w:t>
      </w:r>
    </w:hyperlink>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95" w:rsidRDefault="00A1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26B3"/>
    <w:multiLevelType w:val="hybridMultilevel"/>
    <w:tmpl w:val="77D2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4B"/>
    <w:rsid w:val="00086B23"/>
    <w:rsid w:val="000D140A"/>
    <w:rsid w:val="00116F7A"/>
    <w:rsid w:val="001447A6"/>
    <w:rsid w:val="001A5591"/>
    <w:rsid w:val="00290046"/>
    <w:rsid w:val="002E51B2"/>
    <w:rsid w:val="00355D24"/>
    <w:rsid w:val="003655B3"/>
    <w:rsid w:val="00375CF5"/>
    <w:rsid w:val="003E7457"/>
    <w:rsid w:val="004346EB"/>
    <w:rsid w:val="00447139"/>
    <w:rsid w:val="00476C9F"/>
    <w:rsid w:val="004A01C4"/>
    <w:rsid w:val="004B4196"/>
    <w:rsid w:val="0053792E"/>
    <w:rsid w:val="00562812"/>
    <w:rsid w:val="005C560E"/>
    <w:rsid w:val="00607736"/>
    <w:rsid w:val="00691C58"/>
    <w:rsid w:val="006F2F66"/>
    <w:rsid w:val="00821669"/>
    <w:rsid w:val="00840839"/>
    <w:rsid w:val="00844CAE"/>
    <w:rsid w:val="008A5446"/>
    <w:rsid w:val="008C1700"/>
    <w:rsid w:val="00900F04"/>
    <w:rsid w:val="00910846"/>
    <w:rsid w:val="009341F0"/>
    <w:rsid w:val="0094076D"/>
    <w:rsid w:val="00991623"/>
    <w:rsid w:val="009E730A"/>
    <w:rsid w:val="00A06F4B"/>
    <w:rsid w:val="00A13995"/>
    <w:rsid w:val="00A33CF9"/>
    <w:rsid w:val="00A505FC"/>
    <w:rsid w:val="00B45EC5"/>
    <w:rsid w:val="00B63B40"/>
    <w:rsid w:val="00CE57D4"/>
    <w:rsid w:val="00D0175A"/>
    <w:rsid w:val="00D42F35"/>
    <w:rsid w:val="00D477DC"/>
    <w:rsid w:val="00D74A86"/>
    <w:rsid w:val="00DA7DC8"/>
    <w:rsid w:val="00E077B7"/>
    <w:rsid w:val="00E12E96"/>
    <w:rsid w:val="00E74487"/>
    <w:rsid w:val="00E87A11"/>
    <w:rsid w:val="00E9772E"/>
    <w:rsid w:val="00F04FA6"/>
    <w:rsid w:val="00F15BB6"/>
    <w:rsid w:val="00F70D8E"/>
    <w:rsid w:val="00FA5DBC"/>
    <w:rsid w:val="00FE2414"/>
    <w:rsid w:val="00FE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4B"/>
    <w:rPr>
      <w:rFonts w:ascii="Tahoma" w:hAnsi="Tahoma" w:cs="Tahoma"/>
      <w:sz w:val="16"/>
      <w:szCs w:val="16"/>
    </w:rPr>
  </w:style>
  <w:style w:type="paragraph" w:styleId="Header">
    <w:name w:val="header"/>
    <w:basedOn w:val="Normal"/>
    <w:link w:val="HeaderChar"/>
    <w:uiPriority w:val="99"/>
    <w:unhideWhenUsed/>
    <w:rsid w:val="00A06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F4B"/>
  </w:style>
  <w:style w:type="paragraph" w:styleId="Footer">
    <w:name w:val="footer"/>
    <w:basedOn w:val="Normal"/>
    <w:link w:val="FooterChar"/>
    <w:uiPriority w:val="99"/>
    <w:unhideWhenUsed/>
    <w:rsid w:val="00A06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F4B"/>
  </w:style>
  <w:style w:type="table" w:styleId="TableGrid">
    <w:name w:val="Table Grid"/>
    <w:basedOn w:val="TableNormal"/>
    <w:uiPriority w:val="59"/>
    <w:rsid w:val="00FE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4B"/>
    <w:rPr>
      <w:rFonts w:ascii="Tahoma" w:hAnsi="Tahoma" w:cs="Tahoma"/>
      <w:sz w:val="16"/>
      <w:szCs w:val="16"/>
    </w:rPr>
  </w:style>
  <w:style w:type="paragraph" w:styleId="Header">
    <w:name w:val="header"/>
    <w:basedOn w:val="Normal"/>
    <w:link w:val="HeaderChar"/>
    <w:uiPriority w:val="99"/>
    <w:unhideWhenUsed/>
    <w:rsid w:val="00A06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F4B"/>
  </w:style>
  <w:style w:type="paragraph" w:styleId="Footer">
    <w:name w:val="footer"/>
    <w:basedOn w:val="Normal"/>
    <w:link w:val="FooterChar"/>
    <w:uiPriority w:val="99"/>
    <w:unhideWhenUsed/>
    <w:rsid w:val="00A06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F4B"/>
  </w:style>
  <w:style w:type="table" w:styleId="TableGrid">
    <w:name w:val="Table Grid"/>
    <w:basedOn w:val="TableNormal"/>
    <w:uiPriority w:val="59"/>
    <w:rsid w:val="00FE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urpleteardrop.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urpleteardrop.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F5707-3AD6-4CF9-B738-13C7FA15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MarySimon</cp:lastModifiedBy>
  <cp:revision>2</cp:revision>
  <cp:lastPrinted>2014-02-16T09:33:00Z</cp:lastPrinted>
  <dcterms:created xsi:type="dcterms:W3CDTF">2016-05-31T09:37:00Z</dcterms:created>
  <dcterms:modified xsi:type="dcterms:W3CDTF">2016-05-31T09:37:00Z</dcterms:modified>
</cp:coreProperties>
</file>